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72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4253"/>
      </w:tblGrid>
      <w:tr>
        <w:trPr>
          <w:trHeight w:val="2085"/>
        </w:trPr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АЛЕКСЕЕВСКИЙ 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СОВЕТ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АЛЕКСЕЕВСКОГО 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РЕСПУБЛИКИ ТАТАРСТАН</w:t>
            </w:r>
          </w:p>
          <w:p>
            <w:pPr>
              <w:pStyle w:val="a6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>
            <w:pPr>
              <w:ind w:right="-142"/>
            </w:pPr>
            <w:r>
              <w:rPr>
                <w:noProof/>
              </w:rPr>
              <w:drawing>
                <wp:inline distT="0" distB="0" distL="0" distR="0">
                  <wp:extent cx="723900" cy="790575"/>
                  <wp:effectExtent l="19050" t="0" r="0" b="0"/>
                  <wp:docPr id="1" name="Рисунок 1" descr="герб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4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lum bright="-6000" contrast="2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>
            <w:pPr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ТАТАРСТАН РЕСПУБЛИКАСЫ</w:t>
            </w:r>
          </w:p>
          <w:p>
            <w:pPr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АЛЕКСЕЕВСК</w:t>
            </w:r>
          </w:p>
          <w:p>
            <w:pPr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МУНИЦИПАЛЬ РАЙОНЫНЫҢ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АЛЕКСЕЕВСК</w:t>
            </w:r>
          </w:p>
          <w:p>
            <w:pPr>
              <w:jc w:val="center"/>
              <w:rPr>
                <w:sz w:val="18"/>
                <w:lang w:val="tt-RU"/>
              </w:rPr>
            </w:pPr>
            <w:r>
              <w:rPr>
                <w:sz w:val="28"/>
                <w:szCs w:val="28"/>
              </w:rPr>
              <w:t>РАЙОН СОВЕТЫ</w:t>
            </w:r>
          </w:p>
        </w:tc>
      </w:tr>
      <w:tr>
        <w:trPr>
          <w:trHeight w:val="1092"/>
        </w:trPr>
        <w:tc>
          <w:tcPr>
            <w:tcW w:w="425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24.08.2026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>
            <w:pPr>
              <w:jc w:val="center"/>
              <w:rPr>
                <w:lang w:val="tt-RU"/>
              </w:rPr>
            </w:pPr>
          </w:p>
          <w:p>
            <w:pPr>
              <w:jc w:val="center"/>
              <w:rPr>
                <w:lang w:val="tt-RU"/>
              </w:rPr>
            </w:pPr>
          </w:p>
          <w:p>
            <w:pPr>
              <w:jc w:val="center"/>
              <w:rPr>
                <w:lang w:val="tt-RU"/>
              </w:rPr>
            </w:pPr>
          </w:p>
          <w:p>
            <w:pPr>
              <w:ind w:left="-70" w:right="-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tt-RU"/>
              </w:rPr>
              <w:t>п</w:t>
            </w:r>
            <w:r>
              <w:rPr>
                <w:sz w:val="18"/>
                <w:szCs w:val="18"/>
              </w:rPr>
              <w:t>.г.т. Алексеевское</w:t>
            </w:r>
          </w:p>
        </w:tc>
        <w:tc>
          <w:tcPr>
            <w:tcW w:w="425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КАРАР</w:t>
            </w:r>
          </w:p>
          <w:p/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70 </w:t>
            </w:r>
          </w:p>
        </w:tc>
      </w:tr>
    </w:tbl>
    <w:p>
      <w:pPr>
        <w:pStyle w:val="21"/>
        <w:jc w:val="left"/>
        <w:rPr>
          <w:b/>
          <w:sz w:val="36"/>
          <w:szCs w:val="36"/>
        </w:rPr>
      </w:pPr>
    </w:p>
    <w:p>
      <w:pPr>
        <w:pStyle w:val="21"/>
        <w:jc w:val="left"/>
        <w:rPr>
          <w:b/>
          <w:bCs/>
        </w:rPr>
      </w:pPr>
      <w:r>
        <w:rPr>
          <w:b/>
          <w:bCs/>
        </w:rPr>
        <w:t>О внесении изменений в Порядок</w:t>
      </w:r>
    </w:p>
    <w:p>
      <w:pPr>
        <w:pStyle w:val="21"/>
        <w:jc w:val="left"/>
        <w:rPr>
          <w:b/>
        </w:rPr>
      </w:pPr>
      <w:r>
        <w:rPr>
          <w:b/>
        </w:rPr>
        <w:t xml:space="preserve">формирования и использования </w:t>
      </w:r>
    </w:p>
    <w:p>
      <w:pPr>
        <w:pStyle w:val="21"/>
        <w:jc w:val="left"/>
        <w:rPr>
          <w:b/>
        </w:rPr>
      </w:pPr>
      <w:r>
        <w:rPr>
          <w:b/>
        </w:rPr>
        <w:t xml:space="preserve">бюджетных ассигнований муниципального </w:t>
      </w:r>
    </w:p>
    <w:p>
      <w:pPr>
        <w:pStyle w:val="21"/>
        <w:jc w:val="left"/>
        <w:rPr>
          <w:b/>
        </w:rPr>
      </w:pPr>
      <w:r>
        <w:rPr>
          <w:b/>
        </w:rPr>
        <w:t xml:space="preserve">дорожного фонда Алексеевского </w:t>
      </w:r>
    </w:p>
    <w:p>
      <w:pPr>
        <w:pStyle w:val="21"/>
        <w:jc w:val="left"/>
        <w:rPr>
          <w:b/>
          <w:szCs w:val="28"/>
        </w:rPr>
      </w:pPr>
      <w:r>
        <w:rPr>
          <w:b/>
        </w:rPr>
        <w:t>муниципального района,</w:t>
      </w:r>
      <w:r>
        <w:rPr>
          <w:b/>
          <w:szCs w:val="28"/>
        </w:rPr>
        <w:t xml:space="preserve"> утвержденный </w:t>
      </w:r>
    </w:p>
    <w:p>
      <w:pPr>
        <w:pStyle w:val="21"/>
        <w:jc w:val="left"/>
        <w:rPr>
          <w:b/>
          <w:szCs w:val="28"/>
        </w:rPr>
      </w:pPr>
      <w:r>
        <w:rPr>
          <w:b/>
          <w:szCs w:val="28"/>
        </w:rPr>
        <w:t xml:space="preserve">решением Алексеевского районного Совета </w:t>
      </w:r>
    </w:p>
    <w:p>
      <w:pPr>
        <w:pStyle w:val="21"/>
        <w:jc w:val="left"/>
        <w:rPr>
          <w:b/>
          <w:szCs w:val="28"/>
        </w:rPr>
      </w:pPr>
      <w:r>
        <w:rPr>
          <w:b/>
          <w:szCs w:val="28"/>
        </w:rPr>
        <w:t xml:space="preserve">Алексеевского муниципального района </w:t>
      </w:r>
    </w:p>
    <w:p>
      <w:pPr>
        <w:pStyle w:val="21"/>
        <w:jc w:val="left"/>
        <w:rPr>
          <w:b/>
        </w:rPr>
      </w:pPr>
      <w:r>
        <w:rPr>
          <w:b/>
          <w:szCs w:val="28"/>
        </w:rPr>
        <w:t xml:space="preserve">Республики Татарстан от 27.09.2013 года № 313 </w:t>
      </w:r>
      <w:r>
        <w:rPr>
          <w:b/>
        </w:rPr>
        <w:t xml:space="preserve"> </w:t>
      </w:r>
    </w:p>
    <w:p>
      <w:pPr>
        <w:pStyle w:val="1"/>
        <w:ind w:firstLine="851"/>
        <w:jc w:val="both"/>
        <w:rPr>
          <w:rFonts w:ascii="Times New Roman" w:hAnsi="Times New Roman" w:cs="Times New Roman"/>
          <w:b w:val="0"/>
          <w:color w:val="000000"/>
        </w:rPr>
      </w:pPr>
      <w:r>
        <w:rPr>
          <w:rFonts w:ascii="Times New Roman" w:hAnsi="Times New Roman" w:cs="Times New Roman"/>
          <w:b w:val="0"/>
          <w:color w:val="000000"/>
        </w:rPr>
        <w:t>В соответствии с пунктом 5 статьи 179.4 Бюджетного кодекса Российской Федерации</w:t>
      </w:r>
    </w:p>
    <w:p/>
    <w:p>
      <w:pPr>
        <w:pStyle w:val="2"/>
        <w:widowControl w:val="0"/>
        <w:autoSpaceDE w:val="0"/>
        <w:autoSpaceDN w:val="0"/>
        <w:adjustRightInd w:val="0"/>
        <w:rPr>
          <w:szCs w:val="20"/>
        </w:rPr>
      </w:pPr>
      <w:r>
        <w:rPr>
          <w:szCs w:val="20"/>
        </w:rPr>
        <w:t>Совет Алексеевского муниципального района решил:</w:t>
      </w:r>
    </w:p>
    <w:p>
      <w:pPr>
        <w:pStyle w:val="21"/>
        <w:tabs>
          <w:tab w:val="left" w:pos="1276"/>
        </w:tabs>
        <w:ind w:firstLine="851"/>
        <w:rPr>
          <w:sz w:val="24"/>
        </w:rPr>
      </w:pPr>
    </w:p>
    <w:p>
      <w:pPr>
        <w:pStyle w:val="ConsPlusNormal"/>
        <w:numPr>
          <w:ilvl w:val="0"/>
          <w:numId w:val="11"/>
        </w:numPr>
        <w:tabs>
          <w:tab w:val="left" w:pos="1276"/>
        </w:tabs>
        <w:ind w:left="0" w:firstLine="851"/>
        <w:jc w:val="both"/>
      </w:pPr>
      <w:bookmarkStart w:id="1" w:name="sub_3"/>
      <w:r>
        <w:t>Пункт 2.1 Порядка формирования и использования бюджетных ассигнований муниципального дорожного фонда Алексеевского муниципального района, утвержденный Решением Алексеевского районного Совета Алексеевского муниципального района Республики Татарстан от 27.09.2013 № 313 дополнить подпунктами 4, 5 следующего содержания:</w:t>
      </w:r>
    </w:p>
    <w:p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«4) 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5)   доходов местных бюджетов от штрафов за нарушение правил движения тяжеловесного и (или) крупногабаритного транспортного средства.».</w:t>
      </w:r>
    </w:p>
    <w:p>
      <w:pPr>
        <w:pStyle w:val="af1"/>
        <w:numPr>
          <w:ilvl w:val="0"/>
          <w:numId w:val="11"/>
        </w:numPr>
        <w:tabs>
          <w:tab w:val="left" w:pos="1276"/>
        </w:tabs>
        <w:ind w:left="0" w:firstLine="851"/>
        <w:jc w:val="both"/>
        <w:rPr>
          <w:sz w:val="28"/>
          <w:szCs w:val="28"/>
          <w:lang w:val="tt-RU"/>
        </w:rPr>
      </w:pPr>
      <w:r>
        <w:rPr>
          <w:sz w:val="28"/>
          <w:szCs w:val="28"/>
        </w:rPr>
        <w:t xml:space="preserve">Разместить настоящее решение на </w:t>
      </w:r>
      <w:bookmarkEnd w:id="1"/>
      <w:r>
        <w:rPr>
          <w:sz w:val="28"/>
          <w:szCs w:val="28"/>
        </w:rPr>
        <w:t xml:space="preserve">Официальном портале правовой информации Республики Татарстан» в информационной телекоммуникационной сети «Интернет» по веб-адресу: </w:t>
      </w:r>
      <w:hyperlink r:id="rId9" w:history="1">
        <w:r>
          <w:rPr>
            <w:rStyle w:val="ae"/>
            <w:sz w:val="28"/>
            <w:szCs w:val="28"/>
          </w:rPr>
          <w:t>http://pravo.tatarstan.ru</w:t>
        </w:r>
      </w:hyperlink>
      <w:r>
        <w:rPr>
          <w:sz w:val="28"/>
          <w:szCs w:val="28"/>
        </w:rPr>
        <w:t>, на официальном сайте Алексеевского муниципального района Республики Татарстан в информационно-телекоммуникационной сети «Интернет».</w:t>
      </w:r>
    </w:p>
    <w:p>
      <w:pPr>
        <w:pStyle w:val="af1"/>
        <w:tabs>
          <w:tab w:val="left" w:pos="1276"/>
        </w:tabs>
        <w:ind w:left="851"/>
        <w:jc w:val="both"/>
        <w:rPr>
          <w:b/>
          <w:sz w:val="28"/>
          <w:szCs w:val="28"/>
        </w:rPr>
      </w:pPr>
    </w:p>
    <w:p>
      <w:pPr>
        <w:tabs>
          <w:tab w:val="left" w:pos="1276"/>
        </w:tabs>
        <w:jc w:val="both"/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района,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Совета                                                                               С.А. Демидов</w:t>
      </w:r>
    </w:p>
    <w:sectPr>
      <w:pgSz w:w="11906" w:h="16838"/>
      <w:pgMar w:top="568" w:right="84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A4435"/>
    <w:multiLevelType w:val="hybridMultilevel"/>
    <w:tmpl w:val="E6BECD42"/>
    <w:lvl w:ilvl="0" w:tplc="4C70CEE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7012E95"/>
    <w:multiLevelType w:val="hybridMultilevel"/>
    <w:tmpl w:val="2E8AD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93367"/>
    <w:multiLevelType w:val="hybridMultilevel"/>
    <w:tmpl w:val="CD6EAC44"/>
    <w:lvl w:ilvl="0" w:tplc="D270C0B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 w15:restartNumberingAfterBreak="0">
    <w:nsid w:val="1C581953"/>
    <w:multiLevelType w:val="hybridMultilevel"/>
    <w:tmpl w:val="4F887A0A"/>
    <w:lvl w:ilvl="0" w:tplc="8F24FAE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B18668E"/>
    <w:multiLevelType w:val="hybridMultilevel"/>
    <w:tmpl w:val="B5C24420"/>
    <w:lvl w:ilvl="0" w:tplc="1218A190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 w15:restartNumberingAfterBreak="0">
    <w:nsid w:val="2D037980"/>
    <w:multiLevelType w:val="hybridMultilevel"/>
    <w:tmpl w:val="948C237E"/>
    <w:lvl w:ilvl="0" w:tplc="5C1C13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24F33B4"/>
    <w:multiLevelType w:val="hybridMultilevel"/>
    <w:tmpl w:val="8200B540"/>
    <w:lvl w:ilvl="0" w:tplc="13A4FF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3066EFD"/>
    <w:multiLevelType w:val="hybridMultilevel"/>
    <w:tmpl w:val="DF962296"/>
    <w:lvl w:ilvl="0" w:tplc="BD028CE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647E3D"/>
    <w:multiLevelType w:val="hybridMultilevel"/>
    <w:tmpl w:val="522A95B4"/>
    <w:lvl w:ilvl="0" w:tplc="3AD8FD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3C07DE"/>
    <w:multiLevelType w:val="hybridMultilevel"/>
    <w:tmpl w:val="F626CC94"/>
    <w:lvl w:ilvl="0" w:tplc="2ECA88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3E61783"/>
    <w:multiLevelType w:val="hybridMultilevel"/>
    <w:tmpl w:val="17D81114"/>
    <w:lvl w:ilvl="0" w:tplc="B6CC6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AB6698"/>
    <w:multiLevelType w:val="hybridMultilevel"/>
    <w:tmpl w:val="DD640854"/>
    <w:lvl w:ilvl="0" w:tplc="A34E56F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11"/>
  </w:num>
  <w:num w:numId="7">
    <w:abstractNumId w:val="9"/>
  </w:num>
  <w:num w:numId="8">
    <w:abstractNumId w:val="6"/>
  </w:num>
  <w:num w:numId="9">
    <w:abstractNumId w:val="10"/>
  </w:num>
  <w:num w:numId="10">
    <w:abstractNumId w:val="5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E25AB-F893-4A9D-A3C6-08B163529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1276"/>
        <w:tab w:val="left" w:pos="7371"/>
      </w:tabs>
      <w:jc w:val="center"/>
      <w:outlineLvl w:val="3"/>
    </w:pPr>
    <w:rPr>
      <w:b/>
      <w:bCs/>
      <w:sz w:val="29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sz w:val="36"/>
    </w:rPr>
  </w:style>
  <w:style w:type="paragraph" w:styleId="6">
    <w:name w:val="heading 6"/>
    <w:basedOn w:val="a"/>
    <w:next w:val="a"/>
    <w:link w:val="60"/>
    <w:qFormat/>
    <w:pPr>
      <w:keepNext/>
      <w:spacing w:line="360" w:lineRule="auto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9"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Знак"/>
    <w:basedOn w:val="a"/>
    <w:rPr>
      <w:rFonts w:ascii="Verdana" w:hAnsi="Verdana" w:cs="Verdana"/>
      <w:sz w:val="20"/>
      <w:szCs w:val="20"/>
      <w:lang w:val="en-US" w:eastAsia="en-US"/>
    </w:rPr>
  </w:style>
  <w:style w:type="paragraph" w:styleId="a4">
    <w:name w:val="Body Text"/>
    <w:basedOn w:val="a"/>
    <w:link w:val="a5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pPr>
      <w:jc w:val="center"/>
    </w:pPr>
    <w:rPr>
      <w:sz w:val="29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21">
    <w:name w:val="Body Text 2"/>
    <w:basedOn w:val="a"/>
    <w:link w:val="22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Pr>
      <w:color w:val="0000FF"/>
      <w:u w:val="single"/>
    </w:rPr>
  </w:style>
  <w:style w:type="paragraph" w:styleId="a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comment">
    <w:name w:val="comment"/>
    <w:basedOn w:val="a0"/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add">
    <w:name w:val="add"/>
    <w:basedOn w:val="a0"/>
  </w:style>
  <w:style w:type="character" w:customStyle="1" w:styleId="change">
    <w:name w:val="change"/>
    <w:basedOn w:val="a0"/>
  </w:style>
  <w:style w:type="character" w:customStyle="1" w:styleId="blk">
    <w:name w:val="blk"/>
    <w:basedOn w:val="a0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22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57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96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626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98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98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93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5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1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5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8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2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103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71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90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070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9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032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3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633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11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7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0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97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8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4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68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51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29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7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A67B2-5541-4AD7-939E-C11FA4821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YuristSovet</dc:creator>
  <cp:lastModifiedBy>User 10</cp:lastModifiedBy>
  <cp:revision>10</cp:revision>
  <cp:lastPrinted>2026-08-03T13:25:00Z</cp:lastPrinted>
  <dcterms:created xsi:type="dcterms:W3CDTF">2026-06-03T10:19:00Z</dcterms:created>
  <dcterms:modified xsi:type="dcterms:W3CDTF">2026-08-24T11:22:00Z</dcterms:modified>
</cp:coreProperties>
</file>